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C2781" w14:textId="77777777" w:rsidR="000B34D0" w:rsidRPr="00C57F49" w:rsidRDefault="000B34D0" w:rsidP="005C5634">
      <w:pPr>
        <w:jc w:val="center"/>
        <w:rPr>
          <w:rFonts w:eastAsia="Times New Roman" w:cstheme="minorHAnsi"/>
          <w:sz w:val="24"/>
          <w:szCs w:val="24"/>
        </w:rPr>
      </w:pPr>
    </w:p>
    <w:p w14:paraId="33645BF4" w14:textId="77777777" w:rsidR="00CB6137" w:rsidRPr="00CB6137" w:rsidRDefault="00CA1FFB" w:rsidP="00CB6137">
      <w:pPr>
        <w:jc w:val="center"/>
        <w:rPr>
          <w:sz w:val="44"/>
          <w:szCs w:val="44"/>
        </w:rPr>
      </w:pPr>
      <w:r w:rsidRPr="00CA1FFB">
        <w:rPr>
          <w:sz w:val="44"/>
          <w:szCs w:val="44"/>
        </w:rPr>
        <w:t>GUIDEBOOK FOR DIGITALIZATION OF FOREIGN EXCHANGE APPROVAL CASES</w:t>
      </w:r>
    </w:p>
    <w:p w14:paraId="2C285C2F" w14:textId="77777777" w:rsidR="00E85CBD" w:rsidRDefault="00CA1FFB" w:rsidP="00E85CBD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305443F" wp14:editId="4C17DD4F">
            <wp:extent cx="5780754" cy="5191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X DEGITIZATION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83" cy="52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47ED" w14:textId="77777777" w:rsidR="00E85CBD" w:rsidRDefault="00E85CBD" w:rsidP="00E85CBD">
      <w:pPr>
        <w:rPr>
          <w:rFonts w:eastAsia="Times New Roman" w:cstheme="minorHAnsi"/>
          <w:sz w:val="24"/>
          <w:szCs w:val="24"/>
        </w:rPr>
      </w:pPr>
    </w:p>
    <w:p w14:paraId="7F850232" w14:textId="77777777" w:rsidR="00E85CBD" w:rsidRPr="00C57F49" w:rsidRDefault="00E85CBD" w:rsidP="00E85CBD">
      <w:pPr>
        <w:rPr>
          <w:rFonts w:eastAsia="Times New Roman" w:cstheme="minorHAnsi"/>
          <w:sz w:val="24"/>
          <w:szCs w:val="24"/>
        </w:rPr>
      </w:pPr>
    </w:p>
    <w:p w14:paraId="2CB233B9" w14:textId="77777777" w:rsidR="000B34D0" w:rsidRDefault="000B34D0" w:rsidP="005C5634">
      <w:pPr>
        <w:jc w:val="center"/>
        <w:rPr>
          <w:rFonts w:eastAsia="Times New Roman" w:cstheme="minorHAnsi"/>
          <w:sz w:val="24"/>
          <w:szCs w:val="24"/>
        </w:rPr>
      </w:pPr>
    </w:p>
    <w:p w14:paraId="4B7707EA" w14:textId="77777777" w:rsidR="00F7179B" w:rsidRPr="00C57F49" w:rsidRDefault="00F7179B" w:rsidP="005C5634">
      <w:pPr>
        <w:jc w:val="center"/>
        <w:rPr>
          <w:rFonts w:eastAsia="Times New Roman" w:cstheme="minorHAnsi"/>
          <w:sz w:val="24"/>
          <w:szCs w:val="24"/>
        </w:rPr>
      </w:pPr>
    </w:p>
    <w:p w14:paraId="30776F54" w14:textId="77777777" w:rsidR="005C5634" w:rsidRPr="00C57F49" w:rsidRDefault="00AB4442" w:rsidP="005C5634">
      <w:pPr>
        <w:jc w:val="center"/>
        <w:rPr>
          <w:rFonts w:eastAsia="Times New Roman" w:cstheme="minorHAnsi"/>
          <w:sz w:val="24"/>
          <w:szCs w:val="24"/>
        </w:rPr>
      </w:pPr>
      <w:r w:rsidRPr="00C57F49">
        <w:rPr>
          <w:rFonts w:eastAsia="Times New Roman" w:cstheme="minorHAnsi"/>
          <w:sz w:val="24"/>
          <w:szCs w:val="24"/>
        </w:rPr>
        <w:t>FO</w:t>
      </w:r>
      <w:r>
        <w:rPr>
          <w:rFonts w:eastAsia="Times New Roman" w:cstheme="minorHAnsi"/>
          <w:sz w:val="24"/>
          <w:szCs w:val="24"/>
        </w:rPr>
        <w:t>REWORD</w:t>
      </w:r>
      <w:r w:rsidR="006A363D" w:rsidRPr="00C57F49">
        <w:rPr>
          <w:rFonts w:eastAsia="Times New Roman" w:cstheme="minorHAnsi"/>
          <w:sz w:val="24"/>
          <w:szCs w:val="24"/>
        </w:rPr>
        <w:t xml:space="preserve"> </w:t>
      </w:r>
    </w:p>
    <w:p w14:paraId="70F6C2C1" w14:textId="77777777" w:rsidR="00BD5885" w:rsidRPr="00C57F49" w:rsidRDefault="005E3E11" w:rsidP="005F7E8D">
      <w:pPr>
        <w:jc w:val="both"/>
        <w:rPr>
          <w:rFonts w:cstheme="minorHAnsi"/>
          <w:sz w:val="24"/>
          <w:szCs w:val="24"/>
        </w:rPr>
      </w:pPr>
      <w:r w:rsidRPr="005E3E11">
        <w:rPr>
          <w:rFonts w:eastAsia="Times New Roman" w:cstheme="minorHAnsi"/>
          <w:b/>
          <w:sz w:val="24"/>
          <w:szCs w:val="24"/>
        </w:rPr>
        <w:t>1.1</w:t>
      </w:r>
      <w:r>
        <w:rPr>
          <w:rFonts w:eastAsia="Times New Roman" w:cstheme="minorHAnsi"/>
          <w:sz w:val="24"/>
          <w:szCs w:val="24"/>
        </w:rPr>
        <w:t xml:space="preserve"> </w:t>
      </w:r>
      <w:r w:rsidR="00BD5885" w:rsidRPr="00C57F49">
        <w:rPr>
          <w:rFonts w:eastAsia="Times New Roman" w:cstheme="minorHAnsi"/>
          <w:sz w:val="24"/>
          <w:szCs w:val="24"/>
        </w:rPr>
        <w:t xml:space="preserve">Since, banking industries </w:t>
      </w:r>
      <w:r w:rsidR="00BD5885" w:rsidRPr="00C57F49">
        <w:rPr>
          <w:rFonts w:cstheme="minorHAnsi"/>
          <w:sz w:val="24"/>
          <w:szCs w:val="24"/>
        </w:rPr>
        <w:t xml:space="preserve">are under increasing pressure to offer high customer service levels and deliver standardized trade services regardless of location, </w:t>
      </w:r>
      <w:r w:rsidR="006C12DB" w:rsidRPr="00C57F49">
        <w:rPr>
          <w:rFonts w:cstheme="minorHAnsi"/>
          <w:sz w:val="24"/>
          <w:szCs w:val="24"/>
        </w:rPr>
        <w:t>consequently</w:t>
      </w:r>
      <w:r w:rsidR="00BD5885" w:rsidRPr="00C57F49">
        <w:rPr>
          <w:rFonts w:cstheme="minorHAnsi"/>
          <w:sz w:val="24"/>
          <w:szCs w:val="24"/>
        </w:rPr>
        <w:t xml:space="preserve"> </w:t>
      </w:r>
      <w:r w:rsidR="006C12DB" w:rsidRPr="00C57F49">
        <w:rPr>
          <w:rFonts w:cstheme="minorHAnsi"/>
          <w:b/>
          <w:sz w:val="24"/>
          <w:szCs w:val="24"/>
        </w:rPr>
        <w:t>BOK</w:t>
      </w:r>
      <w:r w:rsidR="007C44B9" w:rsidRPr="00C57F49">
        <w:rPr>
          <w:rFonts w:cstheme="minorHAnsi"/>
          <w:sz w:val="24"/>
          <w:szCs w:val="24"/>
        </w:rPr>
        <w:t xml:space="preserve"> </w:t>
      </w:r>
      <w:r w:rsidR="006C12DB" w:rsidRPr="00C57F49">
        <w:rPr>
          <w:rFonts w:cstheme="minorHAnsi"/>
          <w:b/>
          <w:sz w:val="24"/>
          <w:szCs w:val="24"/>
        </w:rPr>
        <w:t>M</w:t>
      </w:r>
      <w:r w:rsidR="007C44B9" w:rsidRPr="00C57F49">
        <w:rPr>
          <w:rFonts w:cstheme="minorHAnsi"/>
          <w:b/>
          <w:sz w:val="24"/>
          <w:szCs w:val="24"/>
        </w:rPr>
        <w:t>anagement</w:t>
      </w:r>
      <w:r w:rsidR="006C12DB" w:rsidRPr="00C57F49">
        <w:rPr>
          <w:rFonts w:cstheme="minorHAnsi"/>
          <w:b/>
          <w:sz w:val="24"/>
          <w:szCs w:val="24"/>
        </w:rPr>
        <w:t xml:space="preserve"> </w:t>
      </w:r>
      <w:r w:rsidR="006C12DB" w:rsidRPr="00C57F49">
        <w:rPr>
          <w:rFonts w:cstheme="minorHAnsi"/>
          <w:sz w:val="24"/>
          <w:szCs w:val="24"/>
        </w:rPr>
        <w:t>(</w:t>
      </w:r>
      <w:r w:rsidR="006C12DB" w:rsidRPr="006A363D">
        <w:rPr>
          <w:rFonts w:cstheme="minorHAnsi"/>
          <w:sz w:val="24"/>
          <w:szCs w:val="24"/>
          <w:u w:val="single"/>
        </w:rPr>
        <w:t>Operations and Support Group</w:t>
      </w:r>
      <w:r w:rsidR="006C12DB" w:rsidRPr="00C57F49">
        <w:rPr>
          <w:rFonts w:cstheme="minorHAnsi"/>
          <w:sz w:val="24"/>
          <w:szCs w:val="24"/>
        </w:rPr>
        <w:t>)</w:t>
      </w:r>
      <w:r w:rsidR="007C44B9" w:rsidRPr="00C57F49">
        <w:rPr>
          <w:rFonts w:cstheme="minorHAnsi"/>
          <w:sz w:val="24"/>
          <w:szCs w:val="24"/>
        </w:rPr>
        <w:t xml:space="preserve"> dec</w:t>
      </w:r>
      <w:r w:rsidR="00BD5885" w:rsidRPr="00C57F49">
        <w:rPr>
          <w:rFonts w:cstheme="minorHAnsi"/>
          <w:sz w:val="24"/>
          <w:szCs w:val="24"/>
        </w:rPr>
        <w:t xml:space="preserve">ided to </w:t>
      </w:r>
      <w:r w:rsidR="004850EA" w:rsidRPr="00C57F49">
        <w:rPr>
          <w:rFonts w:cstheme="minorHAnsi"/>
          <w:sz w:val="24"/>
          <w:szCs w:val="24"/>
        </w:rPr>
        <w:t>build</w:t>
      </w:r>
      <w:r w:rsidR="00BD5885" w:rsidRPr="00C57F49">
        <w:rPr>
          <w:rFonts w:cstheme="minorHAnsi"/>
          <w:sz w:val="24"/>
          <w:szCs w:val="24"/>
        </w:rPr>
        <w:t xml:space="preserve"> Hubs in four different locations for centralization of Trade processing and controls</w:t>
      </w:r>
      <w:r w:rsidR="004301AA" w:rsidRPr="00C57F49">
        <w:rPr>
          <w:rFonts w:cstheme="minorHAnsi"/>
          <w:sz w:val="24"/>
          <w:szCs w:val="24"/>
        </w:rPr>
        <w:t xml:space="preserve">, </w:t>
      </w:r>
      <w:r w:rsidR="00921ACE" w:rsidRPr="00C57F49">
        <w:rPr>
          <w:rFonts w:cstheme="minorHAnsi"/>
          <w:sz w:val="24"/>
          <w:szCs w:val="24"/>
        </w:rPr>
        <w:t>ensuring</w:t>
      </w:r>
      <w:r w:rsidR="004301AA" w:rsidRPr="00C57F49">
        <w:rPr>
          <w:rFonts w:cstheme="minorHAnsi"/>
          <w:sz w:val="24"/>
          <w:szCs w:val="24"/>
        </w:rPr>
        <w:t xml:space="preserve"> the best services can be offered to our valued clients.</w:t>
      </w:r>
    </w:p>
    <w:p w14:paraId="459A4CC4" w14:textId="77777777" w:rsidR="00550BB4" w:rsidRDefault="00550BB4" w:rsidP="005F7E8D">
      <w:pPr>
        <w:jc w:val="both"/>
        <w:rPr>
          <w:rFonts w:eastAsia="Times New Roman" w:cstheme="minorHAnsi"/>
          <w:sz w:val="24"/>
          <w:szCs w:val="24"/>
        </w:rPr>
      </w:pPr>
      <w:r w:rsidRPr="00C57F49">
        <w:rPr>
          <w:rFonts w:eastAsia="Times New Roman" w:cstheme="minorHAnsi"/>
          <w:sz w:val="24"/>
          <w:szCs w:val="24"/>
        </w:rPr>
        <w:t>As an association ambitious bank, we endeavor to add value to our customer supply chain with our digital banking solutions. Our local presence backed by a large correspondent bank network helps us</w:t>
      </w:r>
      <w:r w:rsidR="004850EA" w:rsidRPr="00C57F49">
        <w:rPr>
          <w:rFonts w:eastAsia="Times New Roman" w:cstheme="minorHAnsi"/>
          <w:sz w:val="24"/>
          <w:szCs w:val="24"/>
        </w:rPr>
        <w:t xml:space="preserve"> to</w:t>
      </w:r>
      <w:r w:rsidRPr="00C57F49">
        <w:rPr>
          <w:rFonts w:eastAsia="Times New Roman" w:cstheme="minorHAnsi"/>
          <w:sz w:val="24"/>
          <w:szCs w:val="24"/>
        </w:rPr>
        <w:t xml:space="preserve"> serve customer needs across the world, along with our Trade team who excels in both international and local banking </w:t>
      </w:r>
      <w:r w:rsidR="004850EA" w:rsidRPr="00C57F49">
        <w:rPr>
          <w:rFonts w:eastAsia="Times New Roman" w:cstheme="minorHAnsi"/>
          <w:sz w:val="24"/>
          <w:szCs w:val="24"/>
        </w:rPr>
        <w:t>proficiency</w:t>
      </w:r>
      <w:r w:rsidRPr="00C57F49">
        <w:rPr>
          <w:rFonts w:eastAsia="Times New Roman" w:cstheme="minorHAnsi"/>
          <w:sz w:val="24"/>
          <w:szCs w:val="24"/>
        </w:rPr>
        <w:t>.</w:t>
      </w:r>
    </w:p>
    <w:p w14:paraId="4B7FCF59" w14:textId="77777777" w:rsidR="00CB6137" w:rsidRDefault="00CB6137" w:rsidP="005F7E8D">
      <w:pPr>
        <w:jc w:val="both"/>
        <w:rPr>
          <w:rFonts w:eastAsia="Times New Roman" w:cstheme="minorHAnsi"/>
          <w:sz w:val="24"/>
          <w:szCs w:val="24"/>
        </w:rPr>
      </w:pPr>
      <w:r w:rsidRPr="00CB6137">
        <w:rPr>
          <w:rFonts w:eastAsia="Times New Roman" w:cstheme="minorHAnsi"/>
          <w:sz w:val="24"/>
          <w:szCs w:val="24"/>
        </w:rPr>
        <w:t xml:space="preserve">This initiative significantly enhanced operational efficiency and resulted in cost reduction, improved </w:t>
      </w:r>
      <w:proofErr w:type="gramStart"/>
      <w:r w:rsidRPr="00CB6137">
        <w:rPr>
          <w:rFonts w:eastAsia="Times New Roman" w:cstheme="minorHAnsi"/>
          <w:sz w:val="24"/>
          <w:szCs w:val="24"/>
        </w:rPr>
        <w:t>transparency</w:t>
      </w:r>
      <w:proofErr w:type="gramEnd"/>
      <w:r w:rsidRPr="00CB6137">
        <w:rPr>
          <w:rFonts w:eastAsia="Times New Roman" w:cstheme="minorHAnsi"/>
          <w:sz w:val="24"/>
          <w:szCs w:val="24"/>
        </w:rPr>
        <w:t xml:space="preserve"> and led to faster decision making at SBP and </w:t>
      </w:r>
      <w:r>
        <w:rPr>
          <w:rFonts w:eastAsia="Times New Roman" w:cstheme="minorHAnsi"/>
          <w:sz w:val="24"/>
          <w:szCs w:val="24"/>
        </w:rPr>
        <w:t>BOK B</w:t>
      </w:r>
      <w:r w:rsidRPr="00CB6137">
        <w:rPr>
          <w:rFonts w:eastAsia="Times New Roman" w:cstheme="minorHAnsi"/>
          <w:sz w:val="24"/>
          <w:szCs w:val="24"/>
        </w:rPr>
        <w:t>anks</w:t>
      </w:r>
    </w:p>
    <w:p w14:paraId="01426280" w14:textId="77777777" w:rsidR="00CB6137" w:rsidRDefault="00CB6137" w:rsidP="005F7E8D">
      <w:pPr>
        <w:jc w:val="both"/>
        <w:rPr>
          <w:rFonts w:eastAsia="Times New Roman" w:cstheme="minorHAnsi"/>
          <w:sz w:val="24"/>
          <w:szCs w:val="24"/>
        </w:rPr>
      </w:pPr>
    </w:p>
    <w:p w14:paraId="6AC981D1" w14:textId="77777777" w:rsidR="00CB6137" w:rsidRDefault="00CB6137" w:rsidP="005F7E8D">
      <w:pPr>
        <w:jc w:val="both"/>
        <w:rPr>
          <w:rFonts w:eastAsia="Times New Roman" w:cstheme="minorHAnsi"/>
          <w:sz w:val="24"/>
          <w:szCs w:val="24"/>
        </w:rPr>
      </w:pPr>
    </w:p>
    <w:p w14:paraId="4F862D68" w14:textId="77777777" w:rsidR="00CB6137" w:rsidRDefault="00CB6137" w:rsidP="005F7E8D">
      <w:pPr>
        <w:jc w:val="both"/>
        <w:rPr>
          <w:rFonts w:eastAsia="Times New Roman" w:cstheme="minorHAnsi"/>
          <w:sz w:val="24"/>
          <w:szCs w:val="24"/>
        </w:rPr>
      </w:pPr>
    </w:p>
    <w:p w14:paraId="6988C52C" w14:textId="77777777" w:rsidR="006C12DB" w:rsidRPr="00C57F49" w:rsidRDefault="005E3E11" w:rsidP="005F7E8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1.2 </w:t>
      </w:r>
      <w:r w:rsidR="00CB6137">
        <w:rPr>
          <w:rFonts w:cstheme="minorHAnsi"/>
          <w:b/>
          <w:bCs/>
          <w:sz w:val="24"/>
          <w:szCs w:val="24"/>
        </w:rPr>
        <w:t>Digitization</w:t>
      </w:r>
      <w:r w:rsidR="006C12DB" w:rsidRPr="00C57F49">
        <w:rPr>
          <w:rFonts w:cstheme="minorHAnsi"/>
          <w:b/>
          <w:bCs/>
          <w:sz w:val="24"/>
          <w:szCs w:val="24"/>
        </w:rPr>
        <w:t xml:space="preserve">: </w:t>
      </w:r>
      <w:r w:rsidR="006C12DB" w:rsidRPr="00C57F49">
        <w:rPr>
          <w:rFonts w:cstheme="minorHAnsi"/>
          <w:sz w:val="24"/>
          <w:szCs w:val="24"/>
        </w:rPr>
        <w:t xml:space="preserve"> </w:t>
      </w:r>
    </w:p>
    <w:p w14:paraId="3F011362" w14:textId="77777777" w:rsidR="00584A56" w:rsidRPr="00CB6137" w:rsidRDefault="00CB6137" w:rsidP="005F7E8D">
      <w:pPr>
        <w:jc w:val="both"/>
        <w:rPr>
          <w:rFonts w:eastAsia="Times New Roman" w:cstheme="minorHAnsi"/>
          <w:sz w:val="24"/>
          <w:szCs w:val="24"/>
        </w:rPr>
      </w:pPr>
      <w:r w:rsidRPr="00CB6137">
        <w:rPr>
          <w:rFonts w:eastAsia="Times New Roman" w:cstheme="minorHAnsi"/>
          <w:sz w:val="24"/>
          <w:szCs w:val="24"/>
        </w:rPr>
        <w:t>At first, banks were linked with 'SBP FX Regulatory Approval System (RAS)', which enabled banks to submit FX related cases electronically for regulatory approval of SBP and SBP-Banking Services Corporation (BSC).</w:t>
      </w:r>
      <w:r>
        <w:rPr>
          <w:rFonts w:eastAsia="Times New Roman" w:cstheme="minorHAnsi"/>
          <w:sz w:val="24"/>
          <w:szCs w:val="24"/>
        </w:rPr>
        <w:t xml:space="preserve"> </w:t>
      </w:r>
      <w:r w:rsidRPr="00CB6137">
        <w:rPr>
          <w:rFonts w:eastAsia="Times New Roman" w:cstheme="minorHAnsi"/>
          <w:sz w:val="24"/>
          <w:szCs w:val="24"/>
        </w:rPr>
        <w:t>The system has embedded features of providing transparent case tracking mechanisms through emails to customers and case status information option on SBP website</w:t>
      </w:r>
    </w:p>
    <w:p w14:paraId="27516DBF" w14:textId="77777777" w:rsidR="005E3E11" w:rsidRPr="00CB6137" w:rsidRDefault="00CB6137" w:rsidP="005F7E8D">
      <w:pPr>
        <w:jc w:val="both"/>
        <w:rPr>
          <w:rFonts w:eastAsia="Times New Roman" w:cstheme="minorHAnsi"/>
          <w:sz w:val="24"/>
          <w:szCs w:val="24"/>
        </w:rPr>
      </w:pPr>
      <w:r w:rsidRPr="00CB6137">
        <w:rPr>
          <w:rFonts w:eastAsia="Times New Roman" w:cstheme="minorHAnsi"/>
          <w:sz w:val="24"/>
          <w:szCs w:val="24"/>
        </w:rPr>
        <w:t xml:space="preserve">SBP further extended the facilitation to the business community, whereby the </w:t>
      </w:r>
      <w:r>
        <w:rPr>
          <w:rFonts w:eastAsia="Times New Roman" w:cstheme="minorHAnsi"/>
          <w:sz w:val="24"/>
          <w:szCs w:val="24"/>
        </w:rPr>
        <w:t xml:space="preserve">BOK </w:t>
      </w:r>
      <w:r w:rsidRPr="00CB6137">
        <w:rPr>
          <w:rFonts w:eastAsia="Times New Roman" w:cstheme="minorHAnsi"/>
          <w:sz w:val="24"/>
          <w:szCs w:val="24"/>
        </w:rPr>
        <w:t>banks developed portals to digitally receive FX cases from their clients for processing</w:t>
      </w:r>
    </w:p>
    <w:p w14:paraId="79EBF560" w14:textId="77777777" w:rsidR="00C67B4B" w:rsidRPr="00C57F49" w:rsidRDefault="00C67B4B" w:rsidP="005F7E8D">
      <w:pPr>
        <w:jc w:val="both"/>
        <w:rPr>
          <w:rFonts w:cstheme="minorHAnsi"/>
          <w:sz w:val="24"/>
          <w:szCs w:val="24"/>
        </w:rPr>
      </w:pPr>
    </w:p>
    <w:p w14:paraId="6C315E88" w14:textId="77777777" w:rsidR="005E3E11" w:rsidRDefault="005E3E11" w:rsidP="005F7E8D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1.3 </w:t>
      </w:r>
      <w:r w:rsidR="006C12DB" w:rsidRPr="00C57F49">
        <w:rPr>
          <w:rFonts w:cstheme="minorHAnsi"/>
          <w:b/>
          <w:sz w:val="24"/>
          <w:szCs w:val="24"/>
        </w:rPr>
        <w:t>Advantages:</w:t>
      </w:r>
      <w:r w:rsidR="0059786F" w:rsidRPr="00C57F49">
        <w:rPr>
          <w:rFonts w:cstheme="minorHAnsi"/>
          <w:b/>
          <w:sz w:val="24"/>
          <w:szCs w:val="24"/>
        </w:rPr>
        <w:t xml:space="preserve"> </w:t>
      </w:r>
    </w:p>
    <w:p w14:paraId="3D046E95" w14:textId="77777777" w:rsidR="006C12DB" w:rsidRDefault="00CB6137" w:rsidP="005F7E8D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Digitization</w:t>
      </w:r>
      <w:r w:rsidR="006C12DB" w:rsidRPr="00C57F49">
        <w:rPr>
          <w:rFonts w:eastAsia="Times New Roman" w:cstheme="minorHAnsi"/>
          <w:sz w:val="24"/>
          <w:szCs w:val="24"/>
        </w:rPr>
        <w:t xml:space="preserve"> has several advantages and benefits mainly include: </w:t>
      </w:r>
    </w:p>
    <w:p w14:paraId="6E13289C" w14:textId="77777777" w:rsidR="00CB6137" w:rsidRDefault="00CB6137" w:rsidP="004850EA">
      <w:pPr>
        <w:pStyle w:val="ListParagraph"/>
        <w:numPr>
          <w:ilvl w:val="0"/>
          <w:numId w:val="4"/>
        </w:num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Record will be electronically available.</w:t>
      </w:r>
    </w:p>
    <w:p w14:paraId="7009EABF" w14:textId="77777777" w:rsidR="00CB6137" w:rsidRDefault="00CB6137" w:rsidP="004850EA">
      <w:pPr>
        <w:pStyle w:val="ListParagraph"/>
        <w:numPr>
          <w:ilvl w:val="0"/>
          <w:numId w:val="4"/>
        </w:num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Repository records will be available.</w:t>
      </w:r>
    </w:p>
    <w:p w14:paraId="477F87D0" w14:textId="77777777" w:rsidR="006C12DB" w:rsidRPr="00C57F49" w:rsidRDefault="006C12DB" w:rsidP="004850EA">
      <w:pPr>
        <w:pStyle w:val="ListParagraph"/>
        <w:numPr>
          <w:ilvl w:val="0"/>
          <w:numId w:val="4"/>
        </w:numPr>
        <w:jc w:val="both"/>
        <w:rPr>
          <w:rFonts w:eastAsia="Times New Roman" w:cstheme="minorHAnsi"/>
          <w:sz w:val="24"/>
          <w:szCs w:val="24"/>
        </w:rPr>
      </w:pPr>
      <w:r w:rsidRPr="00C57F49">
        <w:rPr>
          <w:rFonts w:eastAsia="Times New Roman" w:cstheme="minorHAnsi"/>
          <w:sz w:val="24"/>
          <w:szCs w:val="24"/>
        </w:rPr>
        <w:t>Responsibilities and duties are well defined within the central governing body.</w:t>
      </w:r>
    </w:p>
    <w:p w14:paraId="028A1C18" w14:textId="77777777" w:rsidR="006C12DB" w:rsidRPr="00C57F49" w:rsidRDefault="006C12DB" w:rsidP="004850EA">
      <w:pPr>
        <w:pStyle w:val="ListParagraph"/>
        <w:numPr>
          <w:ilvl w:val="0"/>
          <w:numId w:val="4"/>
        </w:numPr>
        <w:jc w:val="both"/>
        <w:rPr>
          <w:rFonts w:eastAsia="Times New Roman" w:cstheme="minorHAnsi"/>
          <w:sz w:val="24"/>
          <w:szCs w:val="24"/>
        </w:rPr>
      </w:pPr>
      <w:r w:rsidRPr="00C57F49">
        <w:rPr>
          <w:rFonts w:eastAsia="Times New Roman" w:cstheme="minorHAnsi"/>
          <w:sz w:val="24"/>
          <w:szCs w:val="24"/>
        </w:rPr>
        <w:t xml:space="preserve">Decision-making </w:t>
      </w:r>
      <w:proofErr w:type="gramStart"/>
      <w:r w:rsidRPr="00C57F49">
        <w:rPr>
          <w:rFonts w:eastAsia="Times New Roman" w:cstheme="minorHAnsi"/>
          <w:sz w:val="24"/>
          <w:szCs w:val="24"/>
        </w:rPr>
        <w:t>are</w:t>
      </w:r>
      <w:proofErr w:type="gramEnd"/>
      <w:r w:rsidRPr="00C57F49">
        <w:rPr>
          <w:rFonts w:eastAsia="Times New Roman" w:cstheme="minorHAnsi"/>
          <w:sz w:val="24"/>
          <w:szCs w:val="24"/>
        </w:rPr>
        <w:t xml:space="preserve"> very direct and clear.</w:t>
      </w:r>
    </w:p>
    <w:p w14:paraId="07647CEB" w14:textId="77777777" w:rsidR="006C12DB" w:rsidRPr="005E3E11" w:rsidRDefault="006C12DB" w:rsidP="004850EA">
      <w:pPr>
        <w:pStyle w:val="ListParagraph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C57F49">
        <w:rPr>
          <w:rFonts w:eastAsia="Times New Roman" w:cstheme="minorHAnsi"/>
          <w:sz w:val="24"/>
          <w:szCs w:val="24"/>
        </w:rPr>
        <w:lastRenderedPageBreak/>
        <w:t>The central power maintains a large "encompassing interest" in the welfare of the organization</w:t>
      </w:r>
      <w:r w:rsidR="002110F9">
        <w:rPr>
          <w:rFonts w:eastAsia="Times New Roman" w:cstheme="minorHAnsi"/>
          <w:sz w:val="24"/>
          <w:szCs w:val="24"/>
        </w:rPr>
        <w:t xml:space="preserve"> and customer</w:t>
      </w:r>
      <w:r w:rsidRPr="00C57F49">
        <w:rPr>
          <w:rFonts w:eastAsia="Times New Roman" w:cstheme="minorHAnsi"/>
          <w:sz w:val="24"/>
          <w:szCs w:val="24"/>
        </w:rPr>
        <w:t xml:space="preserve"> it rules since it stands to benefit from any increase.</w:t>
      </w:r>
    </w:p>
    <w:p w14:paraId="3518FFB1" w14:textId="77777777" w:rsidR="005E3E11" w:rsidRPr="00C57F49" w:rsidRDefault="005E3E11" w:rsidP="005E3E11">
      <w:pPr>
        <w:pStyle w:val="ListParagraph"/>
        <w:jc w:val="both"/>
        <w:rPr>
          <w:rFonts w:cstheme="minorHAnsi"/>
          <w:sz w:val="24"/>
          <w:szCs w:val="24"/>
        </w:rPr>
      </w:pPr>
    </w:p>
    <w:p w14:paraId="1B15FC3D" w14:textId="77777777" w:rsidR="005E3E11" w:rsidRDefault="005E3E11" w:rsidP="005F7E8D">
      <w:pPr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1.4 </w:t>
      </w:r>
      <w:r w:rsidR="00391140" w:rsidRPr="00C57F49">
        <w:rPr>
          <w:rFonts w:eastAsia="Times New Roman" w:cstheme="minorHAnsi"/>
          <w:b/>
          <w:sz w:val="24"/>
          <w:szCs w:val="24"/>
        </w:rPr>
        <w:t>Objective:</w:t>
      </w:r>
      <w:r w:rsidR="0059786F" w:rsidRPr="00C57F49">
        <w:rPr>
          <w:rFonts w:eastAsia="Times New Roman" w:cstheme="minorHAnsi"/>
          <w:b/>
          <w:sz w:val="24"/>
          <w:szCs w:val="24"/>
        </w:rPr>
        <w:t xml:space="preserve"> </w:t>
      </w:r>
    </w:p>
    <w:p w14:paraId="357A7DAD" w14:textId="77777777" w:rsidR="007C44B9" w:rsidRPr="00C57F49" w:rsidRDefault="004301AA" w:rsidP="005F7E8D">
      <w:pPr>
        <w:jc w:val="both"/>
        <w:rPr>
          <w:rFonts w:eastAsia="Times New Roman" w:cstheme="minorHAnsi"/>
          <w:sz w:val="24"/>
          <w:szCs w:val="24"/>
        </w:rPr>
      </w:pPr>
      <w:r w:rsidRPr="00C57F49">
        <w:rPr>
          <w:rFonts w:eastAsia="Times New Roman" w:cstheme="minorHAnsi"/>
          <w:sz w:val="24"/>
          <w:szCs w:val="24"/>
        </w:rPr>
        <w:t>By offering an integrated standardized platform</w:t>
      </w:r>
      <w:r w:rsidR="00391140" w:rsidRPr="00C57F49">
        <w:rPr>
          <w:rFonts w:eastAsia="Times New Roman" w:cstheme="minorHAnsi"/>
          <w:sz w:val="24"/>
          <w:szCs w:val="24"/>
        </w:rPr>
        <w:t xml:space="preserve"> </w:t>
      </w:r>
      <w:r w:rsidR="00CB6137">
        <w:rPr>
          <w:rFonts w:eastAsia="Times New Roman" w:cstheme="minorHAnsi"/>
          <w:sz w:val="24"/>
          <w:szCs w:val="24"/>
        </w:rPr>
        <w:t xml:space="preserve">that’s </w:t>
      </w:r>
      <w:r w:rsidRPr="00C57F49">
        <w:rPr>
          <w:rFonts w:eastAsia="Times New Roman" w:cstheme="minorHAnsi"/>
          <w:sz w:val="24"/>
          <w:szCs w:val="24"/>
        </w:rPr>
        <w:t xml:space="preserve">allows the retention of local customer services, yet provides central management of trade </w:t>
      </w:r>
      <w:r w:rsidR="002110F9">
        <w:rPr>
          <w:rFonts w:eastAsia="Times New Roman" w:cstheme="minorHAnsi"/>
          <w:sz w:val="24"/>
          <w:szCs w:val="24"/>
        </w:rPr>
        <w:t xml:space="preserve">/ commercial </w:t>
      </w:r>
      <w:r w:rsidRPr="00C57F49">
        <w:rPr>
          <w:rFonts w:eastAsia="Times New Roman" w:cstheme="minorHAnsi"/>
          <w:sz w:val="24"/>
          <w:szCs w:val="24"/>
        </w:rPr>
        <w:t>business, improving visibility and speeding up the execution and improving of TAT (turnaround</w:t>
      </w:r>
      <w:r w:rsidR="00391140" w:rsidRPr="00C57F49">
        <w:rPr>
          <w:rFonts w:eastAsia="Times New Roman" w:cstheme="minorHAnsi"/>
          <w:sz w:val="24"/>
          <w:szCs w:val="24"/>
        </w:rPr>
        <w:t xml:space="preserve"> time) in processing and </w:t>
      </w:r>
      <w:proofErr w:type="gramStart"/>
      <w:r w:rsidR="00391140" w:rsidRPr="00C57F49">
        <w:rPr>
          <w:rFonts w:eastAsia="Times New Roman" w:cstheme="minorHAnsi"/>
          <w:sz w:val="24"/>
          <w:szCs w:val="24"/>
        </w:rPr>
        <w:t>back office</w:t>
      </w:r>
      <w:proofErr w:type="gramEnd"/>
      <w:r w:rsidR="00391140" w:rsidRPr="00C57F49">
        <w:rPr>
          <w:rFonts w:eastAsia="Times New Roman" w:cstheme="minorHAnsi"/>
          <w:sz w:val="24"/>
          <w:szCs w:val="24"/>
        </w:rPr>
        <w:t xml:space="preserve"> support to Branches holding Foreign exchange license</w:t>
      </w:r>
      <w:r w:rsidR="007C44B9" w:rsidRPr="00C57F49">
        <w:rPr>
          <w:rFonts w:eastAsia="Times New Roman" w:cstheme="minorHAnsi"/>
          <w:sz w:val="24"/>
          <w:szCs w:val="24"/>
        </w:rPr>
        <w:t xml:space="preserve">. </w:t>
      </w:r>
    </w:p>
    <w:p w14:paraId="373418F2" w14:textId="77777777" w:rsidR="00DA5476" w:rsidRDefault="007C44B9" w:rsidP="005F7E8D">
      <w:pPr>
        <w:jc w:val="both"/>
        <w:rPr>
          <w:rFonts w:eastAsia="Times New Roman" w:cstheme="minorHAnsi"/>
          <w:sz w:val="24"/>
          <w:szCs w:val="24"/>
        </w:rPr>
      </w:pPr>
      <w:r w:rsidRPr="00C57F49">
        <w:rPr>
          <w:rFonts w:eastAsia="Times New Roman" w:cstheme="minorHAnsi"/>
          <w:sz w:val="24"/>
          <w:szCs w:val="24"/>
        </w:rPr>
        <w:t>As per the best practices followed in the international as well as local banking industry, the</w:t>
      </w:r>
      <w:r w:rsidR="002110F9">
        <w:rPr>
          <w:rFonts w:eastAsia="Times New Roman" w:cstheme="minorHAnsi"/>
          <w:sz w:val="24"/>
          <w:szCs w:val="24"/>
        </w:rPr>
        <w:t xml:space="preserve"> BOK</w:t>
      </w:r>
      <w:r w:rsidRPr="00C57F49">
        <w:rPr>
          <w:rFonts w:eastAsia="Times New Roman" w:cstheme="minorHAnsi"/>
          <w:sz w:val="24"/>
          <w:szCs w:val="24"/>
        </w:rPr>
        <w:t xml:space="preserve"> Operations and Support Group is envisioned for establishment of the </w:t>
      </w:r>
      <w:r w:rsidR="002110F9">
        <w:rPr>
          <w:rFonts w:eastAsia="Times New Roman" w:cstheme="minorHAnsi"/>
          <w:sz w:val="24"/>
          <w:szCs w:val="24"/>
        </w:rPr>
        <w:t>digitization portal.</w:t>
      </w:r>
    </w:p>
    <w:p w14:paraId="64ADDBD2" w14:textId="77777777" w:rsidR="005E3E11" w:rsidRDefault="005E3E11" w:rsidP="005F7E8D">
      <w:pPr>
        <w:jc w:val="both"/>
        <w:rPr>
          <w:rFonts w:eastAsia="Times New Roman" w:cstheme="minorHAnsi"/>
          <w:sz w:val="24"/>
          <w:szCs w:val="24"/>
        </w:rPr>
      </w:pPr>
    </w:p>
    <w:p w14:paraId="7CD6F44E" w14:textId="77777777" w:rsidR="00047FBF" w:rsidRDefault="00047FBF" w:rsidP="005F7E8D">
      <w:pPr>
        <w:jc w:val="both"/>
        <w:rPr>
          <w:rFonts w:eastAsia="Times New Roman" w:cstheme="minorHAnsi"/>
          <w:sz w:val="24"/>
          <w:szCs w:val="24"/>
        </w:rPr>
      </w:pPr>
    </w:p>
    <w:p w14:paraId="5D675F8D" w14:textId="77777777" w:rsidR="00047FBF" w:rsidRDefault="00047FBF" w:rsidP="005F7E8D">
      <w:pPr>
        <w:jc w:val="both"/>
        <w:rPr>
          <w:rFonts w:eastAsia="Times New Roman" w:cstheme="minorHAnsi"/>
          <w:sz w:val="24"/>
          <w:szCs w:val="24"/>
        </w:rPr>
      </w:pPr>
    </w:p>
    <w:p w14:paraId="61C990F1" w14:textId="77777777" w:rsidR="00047FBF" w:rsidRDefault="00047FBF" w:rsidP="005F7E8D">
      <w:pPr>
        <w:jc w:val="both"/>
        <w:rPr>
          <w:rFonts w:eastAsia="Times New Roman" w:cstheme="minorHAnsi"/>
          <w:sz w:val="24"/>
          <w:szCs w:val="24"/>
        </w:rPr>
      </w:pPr>
    </w:p>
    <w:p w14:paraId="0CCA5CE6" w14:textId="77777777" w:rsidR="00047FBF" w:rsidRDefault="00047FBF" w:rsidP="005F7E8D">
      <w:pPr>
        <w:jc w:val="both"/>
        <w:rPr>
          <w:rFonts w:eastAsia="Times New Roman" w:cstheme="minorHAnsi"/>
          <w:sz w:val="24"/>
          <w:szCs w:val="24"/>
        </w:rPr>
      </w:pPr>
    </w:p>
    <w:p w14:paraId="4A5A93E2" w14:textId="77777777" w:rsidR="00047FBF" w:rsidRDefault="00047FBF" w:rsidP="005F7E8D">
      <w:pPr>
        <w:jc w:val="both"/>
        <w:rPr>
          <w:rFonts w:eastAsia="Times New Roman" w:cstheme="minorHAnsi"/>
          <w:sz w:val="24"/>
          <w:szCs w:val="24"/>
        </w:rPr>
      </w:pPr>
    </w:p>
    <w:p w14:paraId="0FE82503" w14:textId="77777777" w:rsidR="00047FBF" w:rsidRDefault="00047FBF" w:rsidP="005F7E8D">
      <w:pPr>
        <w:jc w:val="both"/>
        <w:rPr>
          <w:rFonts w:eastAsia="Times New Roman" w:cstheme="minorHAnsi"/>
          <w:sz w:val="24"/>
          <w:szCs w:val="24"/>
        </w:rPr>
      </w:pPr>
    </w:p>
    <w:p w14:paraId="57E0AABF" w14:textId="77777777" w:rsidR="00047FBF" w:rsidRDefault="00047FBF" w:rsidP="005F7E8D">
      <w:pPr>
        <w:jc w:val="both"/>
        <w:rPr>
          <w:rFonts w:eastAsia="Times New Roman" w:cstheme="minorHAnsi"/>
          <w:sz w:val="24"/>
          <w:szCs w:val="24"/>
        </w:rPr>
      </w:pPr>
    </w:p>
    <w:p w14:paraId="6103463D" w14:textId="77777777" w:rsidR="00047FBF" w:rsidRPr="00047FBF" w:rsidRDefault="00047FBF" w:rsidP="00047FBF">
      <w:pPr>
        <w:jc w:val="both"/>
        <w:rPr>
          <w:rFonts w:eastAsia="Times New Roman" w:cstheme="minorHAnsi"/>
          <w:sz w:val="24"/>
          <w:szCs w:val="24"/>
        </w:rPr>
      </w:pPr>
      <w:r w:rsidRPr="00047FBF">
        <w:rPr>
          <w:rFonts w:eastAsia="Times New Roman" w:cstheme="minorHAnsi"/>
          <w:sz w:val="24"/>
          <w:szCs w:val="24"/>
        </w:rPr>
        <w:t>Digital Platform for FX Cases</w:t>
      </w:r>
    </w:p>
    <w:p w14:paraId="55AA7EBB" w14:textId="77777777" w:rsidR="00047FBF" w:rsidRP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  <w:r w:rsidRPr="00047FBF">
        <w:rPr>
          <w:rFonts w:asciiTheme="minorHAnsi" w:eastAsia="Times New Roman" w:hAnsiTheme="minorHAnsi" w:cstheme="minorHAnsi"/>
          <w:color w:val="auto"/>
        </w:rPr>
        <w:t xml:space="preserve">Customer Interface – </w:t>
      </w:r>
      <w:r>
        <w:rPr>
          <w:rFonts w:asciiTheme="minorHAnsi" w:eastAsia="Times New Roman" w:hAnsiTheme="minorHAnsi" w:cstheme="minorHAnsi"/>
          <w:color w:val="auto"/>
        </w:rPr>
        <w:t>BOK</w:t>
      </w:r>
      <w:r w:rsidRPr="00047FBF">
        <w:rPr>
          <w:rFonts w:asciiTheme="minorHAnsi" w:eastAsia="Times New Roman" w:hAnsiTheme="minorHAnsi" w:cstheme="minorHAnsi"/>
          <w:color w:val="auto"/>
        </w:rPr>
        <w:t xml:space="preserve"> Internet Portal </w:t>
      </w:r>
    </w:p>
    <w:p w14:paraId="08CCAD58" w14:textId="77777777" w:rsid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  <w:r w:rsidRPr="00047FBF">
        <w:rPr>
          <w:rFonts w:asciiTheme="minorHAnsi" w:eastAsia="Times New Roman" w:hAnsiTheme="minorHAnsi" w:cstheme="minorHAnsi"/>
          <w:color w:val="auto"/>
        </w:rPr>
        <w:t xml:space="preserve">Customer will Log in from his/her internet-banking interface </w:t>
      </w:r>
      <w:proofErr w:type="gramStart"/>
      <w:r w:rsidRPr="00047FBF">
        <w:rPr>
          <w:rFonts w:asciiTheme="minorHAnsi" w:eastAsia="Times New Roman" w:hAnsiTheme="minorHAnsi" w:cstheme="minorHAnsi"/>
          <w:color w:val="auto"/>
        </w:rPr>
        <w:t>in order to</w:t>
      </w:r>
      <w:proofErr w:type="gramEnd"/>
      <w:r w:rsidRPr="00047FBF">
        <w:rPr>
          <w:rFonts w:asciiTheme="minorHAnsi" w:eastAsia="Times New Roman" w:hAnsiTheme="minorHAnsi" w:cstheme="minorHAnsi"/>
          <w:color w:val="auto"/>
        </w:rPr>
        <w:t xml:space="preserve"> submit FX cases to authorized dealer </w:t>
      </w:r>
    </w:p>
    <w:p w14:paraId="2F22C18A" w14:textId="77777777" w:rsid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6367AA4A" w14:textId="77777777" w:rsid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1AFCCCF3" w14:textId="77777777" w:rsid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47FBF" w14:paraId="189ADA62" w14:textId="77777777" w:rsidTr="00E63D0F">
        <w:trPr>
          <w:trHeight w:val="5097"/>
        </w:trPr>
        <w:tc>
          <w:tcPr>
            <w:tcW w:w="9350" w:type="dxa"/>
          </w:tcPr>
          <w:p w14:paraId="6F4F479D" w14:textId="77777777" w:rsidR="00047FBF" w:rsidRDefault="00813464" w:rsidP="00047FBF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91F0EC" wp14:editId="5BD463AD">
                  <wp:extent cx="5752465" cy="8276409"/>
                  <wp:effectExtent l="0" t="0" r="63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5436" t="11460" r="33813" b="5717"/>
                          <a:stretch/>
                        </pic:blipFill>
                        <pic:spPr>
                          <a:xfrm>
                            <a:off x="0" y="0"/>
                            <a:ext cx="5778374" cy="831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B3ADC" w14:textId="77777777" w:rsidR="00813464" w:rsidRDefault="00813464" w:rsidP="00047FBF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458DE842" w14:textId="77777777" w:rsidR="00813464" w:rsidRDefault="00813464" w:rsidP="00047FBF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E00CACC" wp14:editId="7F70E3F9">
                  <wp:extent cx="5791200" cy="2514600"/>
                  <wp:effectExtent l="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319" t="33337" r="46553" b="13531"/>
                          <a:stretch/>
                        </pic:blipFill>
                        <pic:spPr>
                          <a:xfrm>
                            <a:off x="0" y="0"/>
                            <a:ext cx="57912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3F9C0" w14:textId="77777777" w:rsidR="00813464" w:rsidRDefault="00813464" w:rsidP="00813464"/>
          <w:p w14:paraId="4961296B" w14:textId="77777777" w:rsidR="00F93B90" w:rsidRDefault="00F93B90" w:rsidP="00813464">
            <w:r>
              <w:rPr>
                <w:noProof/>
              </w:rPr>
              <w:drawing>
                <wp:inline distT="0" distB="0" distL="0" distR="0" wp14:anchorId="28E6CF01" wp14:editId="39A02378">
                  <wp:extent cx="5722620" cy="445770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7614" t="17450" r="40257" b="10015"/>
                          <a:stretch/>
                        </pic:blipFill>
                        <pic:spPr>
                          <a:xfrm>
                            <a:off x="0" y="0"/>
                            <a:ext cx="5732160" cy="446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ED2A7" w14:textId="77777777" w:rsidR="00F93B90" w:rsidRDefault="00F93B90" w:rsidP="00813464"/>
          <w:p w14:paraId="2F640FE9" w14:textId="77777777" w:rsidR="00E63D0F" w:rsidRDefault="00E63D0F" w:rsidP="00813464"/>
          <w:p w14:paraId="2CC31CD0" w14:textId="77777777" w:rsidR="00E63D0F" w:rsidRDefault="00E63D0F" w:rsidP="00813464">
            <w:r>
              <w:rPr>
                <w:noProof/>
              </w:rPr>
              <w:lastRenderedPageBreak/>
              <w:drawing>
                <wp:inline distT="0" distB="0" distL="0" distR="0" wp14:anchorId="4F7D7EB8" wp14:editId="1C7347AA">
                  <wp:extent cx="5943600" cy="3742055"/>
                  <wp:effectExtent l="0" t="0" r="0" b="0"/>
                  <wp:docPr id="13" name="Picture 10" descr="Graphical user interface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application&#10;&#10;Description automatically generated"/>
                          <pic:cNvPicPr/>
                        </pic:nvPicPr>
                        <pic:blipFill rotWithShape="1">
                          <a:blip r:embed="rId12"/>
                          <a:srcRect l="12645" t="15905" r="13382" b="9307"/>
                          <a:stretch/>
                        </pic:blipFill>
                        <pic:spPr>
                          <a:xfrm>
                            <a:off x="0" y="0"/>
                            <a:ext cx="5943600" cy="374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50FC2" w14:textId="77777777" w:rsidR="00E63D0F" w:rsidRDefault="00E63D0F" w:rsidP="00813464">
            <w:pPr>
              <w:rPr>
                <w:noProof/>
              </w:rPr>
            </w:pPr>
          </w:p>
          <w:p w14:paraId="12AA6829" w14:textId="77777777" w:rsidR="00E63D0F" w:rsidRDefault="00E63D0F" w:rsidP="008134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1110A" wp14:editId="11475CAA">
                  <wp:extent cx="5838825" cy="3524250"/>
                  <wp:effectExtent l="0" t="0" r="9525" b="0"/>
                  <wp:docPr id="14" name="Picture 11" descr="Graphical user interface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Graphical user interface, application&#10;&#10;Description automatically generated"/>
                          <pic:cNvPicPr/>
                        </pic:nvPicPr>
                        <pic:blipFill rotWithShape="1">
                          <a:blip r:embed="rId13"/>
                          <a:srcRect l="11981" t="15146" r="30012" b="8921"/>
                          <a:stretch/>
                        </pic:blipFill>
                        <pic:spPr>
                          <a:xfrm>
                            <a:off x="0" y="0"/>
                            <a:ext cx="583882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AA8D7" w14:textId="77777777" w:rsidR="00E63D0F" w:rsidRDefault="00E63D0F" w:rsidP="00813464">
            <w:pPr>
              <w:rPr>
                <w:noProof/>
              </w:rPr>
            </w:pPr>
          </w:p>
          <w:p w14:paraId="4CDBFF92" w14:textId="77777777" w:rsidR="00E63D0F" w:rsidRDefault="00E63D0F" w:rsidP="0081346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BAA9CA" wp14:editId="0910A7E4">
                  <wp:extent cx="5943600" cy="2272030"/>
                  <wp:effectExtent l="0" t="0" r="0" b="0"/>
                  <wp:docPr id="15" name="Picture 12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screenshot of a computer&#10;&#10;Description automatically generated"/>
                          <pic:cNvPicPr/>
                        </pic:nvPicPr>
                        <pic:blipFill rotWithShape="1">
                          <a:blip r:embed="rId14"/>
                          <a:srcRect t="11680" r="1122" b="37037"/>
                          <a:stretch/>
                        </pic:blipFill>
                        <pic:spPr>
                          <a:xfrm>
                            <a:off x="0" y="0"/>
                            <a:ext cx="5943600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8581C" w14:textId="77777777" w:rsidR="00E63D0F" w:rsidRDefault="00E63D0F" w:rsidP="00813464">
            <w:pPr>
              <w:rPr>
                <w:noProof/>
              </w:rPr>
            </w:pPr>
          </w:p>
          <w:p w14:paraId="2288FC5F" w14:textId="77777777" w:rsidR="00E63D0F" w:rsidRDefault="00E63D0F" w:rsidP="008134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592E5" wp14:editId="73E13674">
                  <wp:extent cx="5943600" cy="1630680"/>
                  <wp:effectExtent l="0" t="0" r="0" b="7620"/>
                  <wp:docPr id="16" name="Picture 13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5"/>
                          <a:srcRect l="17307" t="7977" r="15866" b="67237"/>
                          <a:stretch/>
                        </pic:blipFill>
                        <pic:spPr>
                          <a:xfrm>
                            <a:off x="0" y="0"/>
                            <a:ext cx="594360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685F3" w14:textId="77777777" w:rsidR="00E63D0F" w:rsidRDefault="00E63D0F" w:rsidP="00813464">
            <w:pPr>
              <w:rPr>
                <w:noProof/>
              </w:rPr>
            </w:pPr>
          </w:p>
          <w:p w14:paraId="388DB962" w14:textId="77777777" w:rsidR="00F93B90" w:rsidRDefault="00F93B90" w:rsidP="00813464">
            <w:r>
              <w:rPr>
                <w:noProof/>
              </w:rPr>
              <w:drawing>
                <wp:inline distT="0" distB="0" distL="0" distR="0" wp14:anchorId="21F2E320" wp14:editId="7DFFF426">
                  <wp:extent cx="5943600" cy="3559175"/>
                  <wp:effectExtent l="0" t="0" r="0" b="3175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4246" t="30733" r="46846" b="17177"/>
                          <a:stretch/>
                        </pic:blipFill>
                        <pic:spPr>
                          <a:xfrm>
                            <a:off x="0" y="0"/>
                            <a:ext cx="5943600" cy="35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DB30E" w14:textId="77777777" w:rsidR="00047FBF" w:rsidRPr="00813464" w:rsidRDefault="00047FBF" w:rsidP="00813464"/>
        </w:tc>
      </w:tr>
    </w:tbl>
    <w:p w14:paraId="07B8A138" w14:textId="77777777" w:rsidR="00047FBF" w:rsidRP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10D9CFC" w14:textId="77777777" w:rsidR="00047FBF" w:rsidRPr="006C1DA6" w:rsidRDefault="00047FBF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124C5FDE" w14:textId="77777777" w:rsidR="00047FBF" w:rsidRP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170685D7" w14:textId="77777777" w:rsid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  <w:r w:rsidRPr="00047FBF">
        <w:rPr>
          <w:rFonts w:asciiTheme="minorHAnsi" w:eastAsia="Times New Roman" w:hAnsiTheme="minorHAnsi" w:cstheme="minorHAnsi"/>
          <w:color w:val="auto"/>
        </w:rPr>
        <w:t xml:space="preserve">After successful login, customer will click on FX cases to navigate </w:t>
      </w:r>
      <w:proofErr w:type="gramStart"/>
      <w:r w:rsidRPr="00047FBF">
        <w:rPr>
          <w:rFonts w:asciiTheme="minorHAnsi" w:eastAsia="Times New Roman" w:hAnsiTheme="minorHAnsi" w:cstheme="minorHAnsi"/>
          <w:color w:val="auto"/>
        </w:rPr>
        <w:t>in to</w:t>
      </w:r>
      <w:proofErr w:type="gramEnd"/>
      <w:r w:rsidRPr="00047FBF">
        <w:rPr>
          <w:rFonts w:asciiTheme="minorHAnsi" w:eastAsia="Times New Roman" w:hAnsiTheme="minorHAnsi" w:cstheme="minorHAnsi"/>
          <w:color w:val="auto"/>
        </w:rPr>
        <w:t xml:space="preserve"> the main menu </w:t>
      </w:r>
    </w:p>
    <w:p w14:paraId="704959CD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4906FF5D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2C7F7039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30010197" w14:textId="77777777" w:rsidR="00292FBA" w:rsidRPr="00047FBF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31A6D140" w14:textId="77777777" w:rsidR="00047FBF" w:rsidRPr="006C1DA6" w:rsidRDefault="00047FBF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47FBF" w:rsidRPr="006C1DA6" w14:paraId="2B0590A4" w14:textId="77777777" w:rsidTr="00F93B90">
        <w:tc>
          <w:tcPr>
            <w:tcW w:w="9350" w:type="dxa"/>
          </w:tcPr>
          <w:p w14:paraId="67B66475" w14:textId="77777777" w:rsidR="00047FBF" w:rsidRPr="006C1DA6" w:rsidRDefault="00F93B90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5F46587A" wp14:editId="28BD3822">
                  <wp:extent cx="5943600" cy="4057650"/>
                  <wp:effectExtent l="0" t="0" r="0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342" t="9376" r="2184" b="6629"/>
                          <a:stretch/>
                        </pic:blipFill>
                        <pic:spPr>
                          <a:xfrm>
                            <a:off x="0" y="0"/>
                            <a:ext cx="594360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8BF09" w14:textId="77777777" w:rsidR="00047FBF" w:rsidRPr="006C1DA6" w:rsidRDefault="00047FBF" w:rsidP="00F93B90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</w:tc>
      </w:tr>
    </w:tbl>
    <w:p w14:paraId="0F8AAB4A" w14:textId="77777777" w:rsidR="00047FBF" w:rsidRPr="006C1DA6" w:rsidRDefault="00047FBF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5D9E2D7" w14:textId="77777777" w:rsidR="00047FBF" w:rsidRPr="006C1DA6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22E02B59" w14:textId="77777777" w:rsidR="00047FBF" w:rsidRPr="006C1DA6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0CEBB5A0" w14:textId="77777777" w:rsidR="00047FBF" w:rsidRPr="006C1DA6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49A368C2" w14:textId="77777777" w:rsidR="00047FBF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1CF6A5B5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3D3FD251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47444CB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0B7FF1A5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46660EDF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455693C" w14:textId="77777777" w:rsidR="00292FBA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6BB31609" w14:textId="77777777" w:rsidR="00292FBA" w:rsidRPr="006C1DA6" w:rsidRDefault="00292FBA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0613F0B" w14:textId="77777777" w:rsidR="00047FBF" w:rsidRPr="006C1DA6" w:rsidRDefault="00047FBF" w:rsidP="00047FBF">
      <w:pPr>
        <w:pStyle w:val="Default"/>
        <w:rPr>
          <w:rFonts w:asciiTheme="minorHAnsi" w:eastAsia="Times New Roman" w:hAnsiTheme="minorHAnsi" w:cstheme="minorHAnsi"/>
          <w:color w:val="auto"/>
        </w:rPr>
      </w:pPr>
      <w:r w:rsidRPr="006C1DA6">
        <w:rPr>
          <w:rFonts w:asciiTheme="minorHAnsi" w:eastAsia="Times New Roman" w:hAnsiTheme="minorHAnsi" w:cstheme="minorHAnsi"/>
          <w:color w:val="auto"/>
        </w:rPr>
        <w:t xml:space="preserve">Following screen will appear to initiate new FX cases </w:t>
      </w:r>
    </w:p>
    <w:p w14:paraId="3DBC78DD" w14:textId="77777777" w:rsidR="00047FBF" w:rsidRPr="006C1DA6" w:rsidRDefault="00047FBF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47FBF" w:rsidRPr="006C1DA6" w14:paraId="09B2CBCA" w14:textId="77777777" w:rsidTr="00D832CE">
        <w:tc>
          <w:tcPr>
            <w:tcW w:w="9350" w:type="dxa"/>
          </w:tcPr>
          <w:p w14:paraId="02759765" w14:textId="77777777" w:rsidR="00047FBF" w:rsidRPr="006C1DA6" w:rsidRDefault="00D832CE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7E1F34D5" wp14:editId="0E3AD055">
                  <wp:extent cx="5715000" cy="5133975"/>
                  <wp:effectExtent l="0" t="0" r="0" b="9525"/>
                  <wp:docPr id="17" name="Picture 14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screenshot of a computer&#10;&#10;Description automatically generated"/>
                          <pic:cNvPicPr/>
                        </pic:nvPicPr>
                        <pic:blipFill rotWithShape="1">
                          <a:blip r:embed="rId18"/>
                          <a:srcRect l="29968" t="17379" r="30609" b="3704"/>
                          <a:stretch/>
                        </pic:blipFill>
                        <pic:spPr>
                          <a:xfrm>
                            <a:off x="0" y="0"/>
                            <a:ext cx="5715000" cy="513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DC0C0" w14:textId="77777777" w:rsidR="00047FBF" w:rsidRDefault="00D832CE" w:rsidP="00D832CE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571796" wp14:editId="05308CA5">
                  <wp:extent cx="5863590" cy="6362700"/>
                  <wp:effectExtent l="0" t="0" r="3810" b="0"/>
                  <wp:docPr id="18" name="Picture 15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9"/>
                          <a:srcRect l="30769" t="11111" r="31891" b="5698"/>
                          <a:stretch/>
                        </pic:blipFill>
                        <pic:spPr>
                          <a:xfrm>
                            <a:off x="0" y="0"/>
                            <a:ext cx="5863590" cy="636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87566" w14:textId="77777777" w:rsidR="00D832CE" w:rsidRDefault="00D832CE" w:rsidP="00D832CE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455C86F9" w14:textId="77777777" w:rsidR="00D832CE" w:rsidRPr="006C1DA6" w:rsidRDefault="00D832CE" w:rsidP="00D832CE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</w:tc>
      </w:tr>
    </w:tbl>
    <w:p w14:paraId="2B40B084" w14:textId="77777777" w:rsidR="00047FBF" w:rsidRPr="006C1DA6" w:rsidRDefault="00047FBF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6BC09144" w14:textId="77777777" w:rsidR="00B54E2D" w:rsidRDefault="00B54E2D" w:rsidP="004B39D5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591CB52" w14:textId="77777777" w:rsidR="00B54E2D" w:rsidRDefault="00B54E2D" w:rsidP="004B39D5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531FF1A" w14:textId="77777777" w:rsidR="00B54E2D" w:rsidRDefault="00B54E2D" w:rsidP="004B39D5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7A145B03" w14:textId="77777777" w:rsidR="00B54E2D" w:rsidRDefault="00B54E2D" w:rsidP="004B39D5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79F488BC" w14:textId="77777777" w:rsidR="00B54E2D" w:rsidRDefault="00B54E2D" w:rsidP="004B39D5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352E7DDF" w14:textId="77777777" w:rsidR="00B54E2D" w:rsidRDefault="00B54E2D" w:rsidP="004B39D5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39FAB4D" w14:textId="77777777" w:rsidR="004B39D5" w:rsidRDefault="004B39D5" w:rsidP="004B39D5">
      <w:pPr>
        <w:pStyle w:val="Default"/>
        <w:rPr>
          <w:sz w:val="22"/>
          <w:szCs w:val="22"/>
        </w:rPr>
      </w:pPr>
      <w:r w:rsidRPr="004B39D5">
        <w:rPr>
          <w:rFonts w:asciiTheme="minorHAnsi" w:eastAsia="Times New Roman" w:hAnsiTheme="minorHAnsi" w:cstheme="minorHAnsi"/>
          <w:color w:val="auto"/>
        </w:rPr>
        <w:t>And/or click on submit tab for onward submission to the authorized dealer</w:t>
      </w:r>
    </w:p>
    <w:p w14:paraId="2F7B9A44" w14:textId="77777777" w:rsidR="004B39D5" w:rsidRDefault="004B39D5" w:rsidP="004B39D5">
      <w:pPr>
        <w:pStyle w:val="Default"/>
        <w:rPr>
          <w:sz w:val="22"/>
          <w:szCs w:val="22"/>
        </w:rPr>
      </w:pPr>
    </w:p>
    <w:p w14:paraId="33D9EEC2" w14:textId="77777777" w:rsidR="004B39D5" w:rsidRDefault="004B39D5" w:rsidP="004B39D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B39D5" w14:paraId="5B9ABEFA" w14:textId="77777777" w:rsidTr="00D832CE">
        <w:tc>
          <w:tcPr>
            <w:tcW w:w="9350" w:type="dxa"/>
          </w:tcPr>
          <w:p w14:paraId="4AA949F7" w14:textId="77777777" w:rsidR="004B39D5" w:rsidRDefault="00D832CE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32903D6E" wp14:editId="62917FBB">
                  <wp:extent cx="5734050" cy="2743200"/>
                  <wp:effectExtent l="0" t="0" r="0" b="0"/>
                  <wp:docPr id="19" name="Picture 16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20"/>
                          <a:srcRect l="32372" t="6838" r="31571" b="64103"/>
                          <a:stretch/>
                        </pic:blipFill>
                        <pic:spPr>
                          <a:xfrm>
                            <a:off x="0" y="0"/>
                            <a:ext cx="5734052" cy="274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75921" w14:textId="77777777" w:rsidR="004B39D5" w:rsidRDefault="004B39D5" w:rsidP="00D832CE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72731D01" w14:textId="77777777" w:rsidR="00D832CE" w:rsidRDefault="00D832CE" w:rsidP="00D832CE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452C9D48" w14:textId="77777777" w:rsidR="00D832CE" w:rsidRDefault="00D832CE" w:rsidP="00D832CE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</w:tc>
      </w:tr>
    </w:tbl>
    <w:p w14:paraId="5A9D6545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6342E9D9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1912053F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63600C70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76CA1A9F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  <w:color w:val="auto"/>
        </w:rPr>
        <w:t>Following MSG will be reflected after submission of case at portal.</w:t>
      </w:r>
    </w:p>
    <w:p w14:paraId="426C4238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4E352CF1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  <w:color w:val="auto"/>
        </w:rPr>
        <w:t>Quote</w:t>
      </w:r>
    </w:p>
    <w:p w14:paraId="690A0825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40E7512D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05220E1B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0683E4B9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0CEA488E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12EE1DAB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53F4F7CB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77D31C4E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78F1DC4F" w14:textId="77777777" w:rsidR="00B54E2D" w:rsidRDefault="00B54E2D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719DCC31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  <w:color w:val="auto"/>
        </w:rPr>
        <w:t>unquote</w:t>
      </w:r>
    </w:p>
    <w:p w14:paraId="4DAF59A1" w14:textId="77777777" w:rsidR="004B39D5" w:rsidRDefault="004B39D5" w:rsidP="004B39D5">
      <w:pPr>
        <w:pStyle w:val="Default"/>
      </w:pPr>
    </w:p>
    <w:p w14:paraId="5B0E49A2" w14:textId="77777777" w:rsidR="004B39D5" w:rsidRPr="004B39D5" w:rsidRDefault="004B39D5" w:rsidP="004B39D5">
      <w:pPr>
        <w:pStyle w:val="Default"/>
        <w:rPr>
          <w:rFonts w:asciiTheme="minorHAnsi" w:eastAsia="Times New Roman" w:hAnsiTheme="minorHAnsi" w:cstheme="minorHAnsi"/>
          <w:color w:val="auto"/>
        </w:rPr>
      </w:pPr>
      <w:r w:rsidRPr="004B39D5">
        <w:rPr>
          <w:rFonts w:asciiTheme="minorHAnsi" w:eastAsia="Times New Roman" w:hAnsiTheme="minorHAnsi" w:cstheme="minorHAnsi"/>
          <w:color w:val="auto"/>
        </w:rPr>
        <w:t xml:space="preserve">Customer can view his/her case status from My Cases menu </w:t>
      </w:r>
    </w:p>
    <w:p w14:paraId="4E2BA504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p w14:paraId="7B666A22" w14:textId="77777777" w:rsidR="004B39D5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B39D5" w14:paraId="148E7281" w14:textId="77777777" w:rsidTr="00683734">
        <w:tc>
          <w:tcPr>
            <w:tcW w:w="9350" w:type="dxa"/>
          </w:tcPr>
          <w:p w14:paraId="230298D5" w14:textId="77777777" w:rsidR="004B39D5" w:rsidRDefault="004B39D5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35ADEE3C" w14:textId="77777777" w:rsidR="004B39D5" w:rsidRDefault="00D832CE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2DE1087" wp14:editId="1C2CAFE9">
                  <wp:extent cx="5819775" cy="3209925"/>
                  <wp:effectExtent l="0" t="0" r="9525" b="9525"/>
                  <wp:docPr id="21" name="Picture 17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screenshot of a computer&#10;&#10;Description automatically generated"/>
                          <pic:cNvPicPr/>
                        </pic:nvPicPr>
                        <pic:blipFill rotWithShape="1">
                          <a:blip r:embed="rId21"/>
                          <a:srcRect l="1923" t="11681" r="11699" b="34758"/>
                          <a:stretch/>
                        </pic:blipFill>
                        <pic:spPr>
                          <a:xfrm>
                            <a:off x="0" y="0"/>
                            <a:ext cx="581977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938E1" w14:textId="77777777" w:rsidR="004B39D5" w:rsidRDefault="004B39D5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4D27FBB6" w14:textId="77777777" w:rsidR="001D5F10" w:rsidRDefault="001D5F10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653F35" wp14:editId="3C36C2A0">
                  <wp:extent cx="5810250" cy="7639050"/>
                  <wp:effectExtent l="0" t="0" r="0" b="0"/>
                  <wp:docPr id="22" name="Picture 18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screenshot of a computer&#10;&#10;Description automatically generated"/>
                          <pic:cNvPicPr/>
                        </pic:nvPicPr>
                        <pic:blipFill rotWithShape="1">
                          <a:blip r:embed="rId22"/>
                          <a:srcRect l="30306" t="17029" r="31224" b="5073"/>
                          <a:stretch/>
                        </pic:blipFill>
                        <pic:spPr>
                          <a:xfrm>
                            <a:off x="0" y="0"/>
                            <a:ext cx="5810250" cy="763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04538" w14:textId="77777777" w:rsidR="001D5F10" w:rsidRDefault="001D5F10" w:rsidP="006C1DA6">
            <w:pPr>
              <w:pStyle w:val="Default"/>
              <w:rPr>
                <w:noProof/>
              </w:rPr>
            </w:pPr>
          </w:p>
          <w:p w14:paraId="499C2F7D" w14:textId="77777777" w:rsidR="001D5F10" w:rsidRDefault="001D5F10" w:rsidP="006C1DA6">
            <w:pPr>
              <w:pStyle w:val="Default"/>
              <w:rPr>
                <w:noProof/>
              </w:rPr>
            </w:pPr>
          </w:p>
          <w:p w14:paraId="07D6A674" w14:textId="77777777" w:rsidR="001D5F10" w:rsidRDefault="001D5F10" w:rsidP="006C1DA6">
            <w:pPr>
              <w:pStyle w:val="Defaul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D53D08" wp14:editId="5E932BA1">
                  <wp:extent cx="5943600" cy="3000375"/>
                  <wp:effectExtent l="0" t="0" r="0" b="9525"/>
                  <wp:docPr id="20" name="Picture 19" descr="Graphical user interface, text, applicati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23"/>
                          <a:srcRect l="12035" t="12749" r="13129" b="9106"/>
                          <a:stretch/>
                        </pic:blipFill>
                        <pic:spPr>
                          <a:xfrm>
                            <a:off x="0" y="0"/>
                            <a:ext cx="594360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C7406" w14:textId="77777777" w:rsidR="001D5F10" w:rsidRDefault="001D5F10" w:rsidP="006C1DA6">
            <w:pPr>
              <w:pStyle w:val="Default"/>
              <w:rPr>
                <w:noProof/>
              </w:rPr>
            </w:pPr>
          </w:p>
          <w:p w14:paraId="68BBF9BF" w14:textId="77777777" w:rsidR="001D5F10" w:rsidRDefault="001D5F10" w:rsidP="006C1DA6">
            <w:pPr>
              <w:pStyle w:val="Defaul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DA384" wp14:editId="7376EB99">
                  <wp:extent cx="5838825" cy="2609850"/>
                  <wp:effectExtent l="0" t="0" r="9525" b="0"/>
                  <wp:docPr id="23" name="Picture 20" descr="Graphical user interface, application, Wor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24"/>
                          <a:srcRect l="2083" t="11681" r="7052" b="37607"/>
                          <a:stretch/>
                        </pic:blipFill>
                        <pic:spPr>
                          <a:xfrm>
                            <a:off x="0" y="0"/>
                            <a:ext cx="58388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8FFFD" w14:textId="77777777" w:rsidR="001D5F10" w:rsidRDefault="001D5F10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6D313A17" w14:textId="77777777" w:rsidR="00683734" w:rsidRDefault="00683734" w:rsidP="006C1DA6">
            <w:pPr>
              <w:pStyle w:val="Default"/>
              <w:rPr>
                <w:rFonts w:asciiTheme="minorHAnsi" w:eastAsia="Times New Roman" w:hAnsiTheme="minorHAnsi" w:cstheme="minorHAnsi"/>
                <w:color w:val="aut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3934F5" wp14:editId="11B175E5">
                  <wp:extent cx="5791200" cy="2695575"/>
                  <wp:effectExtent l="0" t="0" r="0" b="9525"/>
                  <wp:docPr id="24" name="Picture 21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A screenshot of a computer&#10;&#10;Description automatically generated"/>
                          <pic:cNvPicPr/>
                        </pic:nvPicPr>
                        <pic:blipFill rotWithShape="1">
                          <a:blip r:embed="rId25"/>
                          <a:srcRect l="1923" t="11749" r="7051" b="38251"/>
                          <a:stretch/>
                        </pic:blipFill>
                        <pic:spPr>
                          <a:xfrm>
                            <a:off x="0" y="0"/>
                            <a:ext cx="57912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CB72F0" w14:textId="77777777" w:rsidR="004B39D5" w:rsidRPr="006C1DA6" w:rsidRDefault="004B39D5" w:rsidP="006C1DA6">
      <w:pPr>
        <w:pStyle w:val="Default"/>
        <w:rPr>
          <w:rFonts w:asciiTheme="minorHAnsi" w:eastAsia="Times New Roman" w:hAnsiTheme="minorHAnsi" w:cstheme="minorHAnsi"/>
          <w:color w:val="auto"/>
        </w:rPr>
      </w:pPr>
    </w:p>
    <w:sectPr w:rsidR="004B39D5" w:rsidRPr="006C1DA6" w:rsidSect="00584A56">
      <w:headerReference w:type="default" r:id="rId26"/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7983" w14:textId="77777777" w:rsidR="00AF22C6" w:rsidRDefault="00AF22C6" w:rsidP="001A4DE1">
      <w:pPr>
        <w:spacing w:after="0" w:line="240" w:lineRule="auto"/>
      </w:pPr>
      <w:r>
        <w:separator/>
      </w:r>
    </w:p>
  </w:endnote>
  <w:endnote w:type="continuationSeparator" w:id="0">
    <w:p w14:paraId="39814734" w14:textId="77777777" w:rsidR="00AF22C6" w:rsidRDefault="00AF22C6" w:rsidP="001A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E39EA" w14:textId="77777777" w:rsidR="00AF22C6" w:rsidRDefault="00AF22C6" w:rsidP="001A4DE1">
      <w:pPr>
        <w:spacing w:after="0" w:line="240" w:lineRule="auto"/>
      </w:pPr>
      <w:r>
        <w:separator/>
      </w:r>
    </w:p>
  </w:footnote>
  <w:footnote w:type="continuationSeparator" w:id="0">
    <w:p w14:paraId="4F8CDF74" w14:textId="77777777" w:rsidR="00AF22C6" w:rsidRDefault="00AF22C6" w:rsidP="001A4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2A82B" w14:textId="77777777" w:rsidR="001A4DE1" w:rsidRDefault="00AF22C6" w:rsidP="001A4DE1">
    <w:pPr>
      <w:pStyle w:val="Header"/>
      <w:jc w:val="right"/>
    </w:pPr>
    <w:sdt>
      <w:sdtPr>
        <w:id w:val="-281336119"/>
        <w:docPartObj>
          <w:docPartGallery w:val="Page Numbers (Margins)"/>
          <w:docPartUnique/>
        </w:docPartObj>
      </w:sdtPr>
      <w:sdtEndPr/>
      <w:sdtContent>
        <w:r w:rsidR="00584A56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0" allowOverlap="1" wp14:anchorId="51294022" wp14:editId="368E369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4EA28C" w14:textId="77777777" w:rsidR="00584A56" w:rsidRDefault="00584A56">
                                <w:pPr>
                                  <w:pStyle w:val="Head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5430A" w:rsidRPr="0035430A"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color w:val="82490E" w:themeColor="accent4" w:themeShade="7F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color w:val="82490E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left:0;text-align:left;margin-left:0;margin-top:0;width:38.45pt;height:18.7pt;z-index:251657216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" filled="f" stroked="f">
                    <v:textbox inset="0,0,0,0">
                      <w:txbxContent>
                        <w:p w:rsidR="00584A56" w:rsidRDefault="00584A56">
                          <w:pPr>
                            <w:pStyle w:val="Head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5430A" w:rsidRPr="0035430A">
                            <w:rPr>
                              <w:rStyle w:val="PageNumber"/>
                              <w:b/>
                              <w:bCs/>
                              <w:noProof/>
                              <w:color w:val="82490E" w:themeColor="accent4" w:themeShade="7F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PageNumber"/>
                              <w:b/>
                              <w:bCs/>
                              <w:noProof/>
                              <w:color w:val="82490E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qhvQAAANoAAAAPAAAAZHJzL2Rvd25yZXYueG1sRE9Ni8Iw&#10;EL0L/ocwghfRdAVX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JCAaob0AAADaAAAADwAAAAAAAAAA&#10;AAAAAAAHAgAAZHJzL2Rvd25yZXYueG1sUEsFBgAAAAADAAMAtwAAAPECAAAA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sdt>
      <w:sdtPr>
        <w:id w:val="-2021465425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8D1EBD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left:0;text-align:left;margin-left:0;margin-top:0;width:527.85pt;height:131.9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sdtContent>
    </w:sdt>
    <w:r w:rsidR="006E0081">
      <w:t>Trade Processing Unit</w:t>
    </w:r>
    <w:r w:rsidR="001A4DE1">
      <w:rPr>
        <w:noProof/>
      </w:rPr>
      <w:drawing>
        <wp:inline distT="0" distB="0" distL="0" distR="0" wp14:anchorId="785189E4" wp14:editId="6B23FA85">
          <wp:extent cx="824900" cy="43994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K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717" cy="470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CA606C" w14:textId="77777777" w:rsidR="001A4DE1" w:rsidRDefault="001A4D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5E31"/>
    <w:multiLevelType w:val="multilevel"/>
    <w:tmpl w:val="6C18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C34DD"/>
    <w:multiLevelType w:val="multilevel"/>
    <w:tmpl w:val="613E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815CFC"/>
    <w:multiLevelType w:val="multilevel"/>
    <w:tmpl w:val="EDB27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132CB6"/>
    <w:multiLevelType w:val="multilevel"/>
    <w:tmpl w:val="FF90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821EBD"/>
    <w:multiLevelType w:val="multilevel"/>
    <w:tmpl w:val="F9C0B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1057AB"/>
    <w:multiLevelType w:val="multilevel"/>
    <w:tmpl w:val="1D82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E565C"/>
    <w:multiLevelType w:val="multilevel"/>
    <w:tmpl w:val="A5EC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957A34"/>
    <w:multiLevelType w:val="multilevel"/>
    <w:tmpl w:val="F704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560021"/>
    <w:multiLevelType w:val="multilevel"/>
    <w:tmpl w:val="5D80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9C7F51"/>
    <w:multiLevelType w:val="hybridMultilevel"/>
    <w:tmpl w:val="1FD49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2A60D6"/>
    <w:multiLevelType w:val="multilevel"/>
    <w:tmpl w:val="9B0CA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76384B"/>
    <w:multiLevelType w:val="multilevel"/>
    <w:tmpl w:val="C838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48160F"/>
    <w:multiLevelType w:val="multilevel"/>
    <w:tmpl w:val="FF90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D40701"/>
    <w:multiLevelType w:val="multilevel"/>
    <w:tmpl w:val="D408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71770A"/>
    <w:multiLevelType w:val="hybridMultilevel"/>
    <w:tmpl w:val="FB28F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34CEE"/>
    <w:multiLevelType w:val="multilevel"/>
    <w:tmpl w:val="FF90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2D2899"/>
    <w:multiLevelType w:val="multilevel"/>
    <w:tmpl w:val="8514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C305D0"/>
    <w:multiLevelType w:val="hybridMultilevel"/>
    <w:tmpl w:val="49B06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ED36CE"/>
    <w:multiLevelType w:val="multilevel"/>
    <w:tmpl w:val="66404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9"/>
  </w:num>
  <w:num w:numId="5">
    <w:abstractNumId w:val="6"/>
  </w:num>
  <w:num w:numId="6">
    <w:abstractNumId w:val="0"/>
  </w:num>
  <w:num w:numId="7">
    <w:abstractNumId w:val="8"/>
  </w:num>
  <w:num w:numId="8">
    <w:abstractNumId w:val="4"/>
  </w:num>
  <w:num w:numId="9">
    <w:abstractNumId w:val="7"/>
  </w:num>
  <w:num w:numId="10">
    <w:abstractNumId w:val="16"/>
  </w:num>
  <w:num w:numId="11">
    <w:abstractNumId w:val="11"/>
  </w:num>
  <w:num w:numId="12">
    <w:abstractNumId w:val="5"/>
  </w:num>
  <w:num w:numId="13">
    <w:abstractNumId w:val="1"/>
  </w:num>
  <w:num w:numId="14">
    <w:abstractNumId w:val="15"/>
  </w:num>
  <w:num w:numId="15">
    <w:abstractNumId w:val="10"/>
  </w:num>
  <w:num w:numId="16">
    <w:abstractNumId w:val="18"/>
  </w:num>
  <w:num w:numId="17">
    <w:abstractNumId w:val="13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260"/>
    <w:rsid w:val="00026AFE"/>
    <w:rsid w:val="00047FBF"/>
    <w:rsid w:val="000B34D0"/>
    <w:rsid w:val="00125D69"/>
    <w:rsid w:val="00195173"/>
    <w:rsid w:val="001A4DE1"/>
    <w:rsid w:val="001D5F10"/>
    <w:rsid w:val="001D6B0D"/>
    <w:rsid w:val="00203678"/>
    <w:rsid w:val="002110F9"/>
    <w:rsid w:val="00276D36"/>
    <w:rsid w:val="00292FBA"/>
    <w:rsid w:val="002A4EAB"/>
    <w:rsid w:val="0035430A"/>
    <w:rsid w:val="00364C3D"/>
    <w:rsid w:val="003819F6"/>
    <w:rsid w:val="00391140"/>
    <w:rsid w:val="00412318"/>
    <w:rsid w:val="004301AA"/>
    <w:rsid w:val="00470BB9"/>
    <w:rsid w:val="004850EA"/>
    <w:rsid w:val="00493D6B"/>
    <w:rsid w:val="00495ECF"/>
    <w:rsid w:val="004A7552"/>
    <w:rsid w:val="004B39D5"/>
    <w:rsid w:val="00532BAA"/>
    <w:rsid w:val="00550BB4"/>
    <w:rsid w:val="00555B20"/>
    <w:rsid w:val="00584A56"/>
    <w:rsid w:val="0059786F"/>
    <w:rsid w:val="005C5634"/>
    <w:rsid w:val="005E3E11"/>
    <w:rsid w:val="005F7E8D"/>
    <w:rsid w:val="00647260"/>
    <w:rsid w:val="00655810"/>
    <w:rsid w:val="00675ADD"/>
    <w:rsid w:val="00683734"/>
    <w:rsid w:val="006A363D"/>
    <w:rsid w:val="006C12DB"/>
    <w:rsid w:val="006C1DA6"/>
    <w:rsid w:val="006C6C54"/>
    <w:rsid w:val="006E0081"/>
    <w:rsid w:val="006F6F92"/>
    <w:rsid w:val="00720DA4"/>
    <w:rsid w:val="00770E9E"/>
    <w:rsid w:val="007B7B65"/>
    <w:rsid w:val="007C44B9"/>
    <w:rsid w:val="0081154F"/>
    <w:rsid w:val="0081308E"/>
    <w:rsid w:val="00813464"/>
    <w:rsid w:val="00921ACE"/>
    <w:rsid w:val="009A03D7"/>
    <w:rsid w:val="009C07FB"/>
    <w:rsid w:val="009E0951"/>
    <w:rsid w:val="00A36B93"/>
    <w:rsid w:val="00AB4442"/>
    <w:rsid w:val="00AC3E11"/>
    <w:rsid w:val="00AF22C6"/>
    <w:rsid w:val="00B54E2D"/>
    <w:rsid w:val="00B723F2"/>
    <w:rsid w:val="00BD5885"/>
    <w:rsid w:val="00BE2987"/>
    <w:rsid w:val="00C57F49"/>
    <w:rsid w:val="00C67B4B"/>
    <w:rsid w:val="00CA1FFB"/>
    <w:rsid w:val="00CB6137"/>
    <w:rsid w:val="00CD6C1D"/>
    <w:rsid w:val="00CF5C8E"/>
    <w:rsid w:val="00D139E6"/>
    <w:rsid w:val="00D832CE"/>
    <w:rsid w:val="00D90F3C"/>
    <w:rsid w:val="00DA5476"/>
    <w:rsid w:val="00E22D1A"/>
    <w:rsid w:val="00E63D0F"/>
    <w:rsid w:val="00E85CBD"/>
    <w:rsid w:val="00EB0A8B"/>
    <w:rsid w:val="00ED7A31"/>
    <w:rsid w:val="00F17174"/>
    <w:rsid w:val="00F62CF1"/>
    <w:rsid w:val="00F7179B"/>
    <w:rsid w:val="00F93B90"/>
    <w:rsid w:val="00FA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130CAF6"/>
  <w15:chartTrackingRefBased/>
  <w15:docId w15:val="{B15C51AE-B5DE-45BB-910C-63031C107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D58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4726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D588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BD5885"/>
  </w:style>
  <w:style w:type="paragraph" w:styleId="NormalWeb">
    <w:name w:val="Normal (Web)"/>
    <w:basedOn w:val="Normal"/>
    <w:uiPriority w:val="99"/>
    <w:semiHidden/>
    <w:unhideWhenUsed/>
    <w:rsid w:val="00BD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301AA"/>
    <w:pPr>
      <w:ind w:left="720"/>
      <w:contextualSpacing/>
    </w:pPr>
  </w:style>
  <w:style w:type="character" w:customStyle="1" w:styleId="story-text">
    <w:name w:val="story-text"/>
    <w:basedOn w:val="DefaultParagraphFont"/>
    <w:rsid w:val="007C44B9"/>
  </w:style>
  <w:style w:type="paragraph" w:styleId="NoSpacing">
    <w:name w:val="No Spacing"/>
    <w:uiPriority w:val="1"/>
    <w:qFormat/>
    <w:rsid w:val="005F7E8D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5C5634"/>
    <w:rPr>
      <w:b/>
      <w:bCs/>
    </w:rPr>
  </w:style>
  <w:style w:type="character" w:styleId="Emphasis">
    <w:name w:val="Emphasis"/>
    <w:basedOn w:val="DefaultParagraphFont"/>
    <w:uiPriority w:val="20"/>
    <w:qFormat/>
    <w:rsid w:val="005C5634"/>
    <w:rPr>
      <w:i/>
      <w:iCs/>
    </w:rPr>
  </w:style>
  <w:style w:type="table" w:styleId="TableGrid">
    <w:name w:val="Table Grid"/>
    <w:basedOn w:val="TableNormal"/>
    <w:uiPriority w:val="39"/>
    <w:rsid w:val="00DA54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4D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DE1"/>
  </w:style>
  <w:style w:type="paragraph" w:styleId="Footer">
    <w:name w:val="footer"/>
    <w:basedOn w:val="Normal"/>
    <w:link w:val="FooterChar"/>
    <w:uiPriority w:val="99"/>
    <w:unhideWhenUsed/>
    <w:rsid w:val="001A4D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DE1"/>
  </w:style>
  <w:style w:type="character" w:styleId="PageNumber">
    <w:name w:val="page number"/>
    <w:basedOn w:val="DefaultParagraphFont"/>
    <w:uiPriority w:val="99"/>
    <w:unhideWhenUsed/>
    <w:rsid w:val="00584A56"/>
  </w:style>
  <w:style w:type="paragraph" w:customStyle="1" w:styleId="Default">
    <w:name w:val="Default"/>
    <w:rsid w:val="00047FBF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0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3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7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1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DC33C-E941-489D-8DEB-14435B63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Ali</dc:creator>
  <cp:keywords/>
  <dc:description/>
  <cp:lastModifiedBy>Muhammad Faizan Abbasi</cp:lastModifiedBy>
  <cp:revision>2</cp:revision>
  <cp:lastPrinted>2020-10-28T06:18:00Z</cp:lastPrinted>
  <dcterms:created xsi:type="dcterms:W3CDTF">2021-09-07T11:23:00Z</dcterms:created>
  <dcterms:modified xsi:type="dcterms:W3CDTF">2021-09-07T11:23:00Z</dcterms:modified>
</cp:coreProperties>
</file>